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9066"/>
      </w:tblGrid>
      <w:tr w:rsidR="00077311" w:rsidRPr="00077311" w:rsidTr="00077311">
        <w:tc>
          <w:tcPr>
            <w:tcW w:w="5000" w:type="pct"/>
            <w:tcMar>
              <w:top w:w="30" w:type="dxa"/>
              <w:left w:w="30" w:type="dxa"/>
              <w:bottom w:w="30" w:type="dxa"/>
              <w:right w:w="30" w:type="dxa"/>
            </w:tcMar>
            <w:vAlign w:val="center"/>
            <w:hideMark/>
          </w:tcPr>
          <w:p w:rsidR="00077311" w:rsidRPr="00077311" w:rsidRDefault="00077311" w:rsidP="00077311">
            <w:pPr>
              <w:shd w:val="clear" w:color="auto" w:fill="FFFFFF"/>
              <w:spacing w:before="100" w:beforeAutospacing="1" w:after="100" w:afterAutospacing="1"/>
              <w:rPr>
                <w:rFonts w:ascii="Times New Roman" w:eastAsia="Times New Roman" w:hAnsi="Times New Roman" w:cs="Times New Roman"/>
                <w:color w:val="000000"/>
                <w:lang w:eastAsia="fr-FR"/>
              </w:rPr>
            </w:pPr>
            <w:r w:rsidRPr="00077311">
              <w:rPr>
                <w:rFonts w:ascii="Verdana" w:eastAsia="Times New Roman" w:hAnsi="Verdana" w:cs="Times New Roman"/>
                <w:color w:val="26282A"/>
                <w:sz w:val="27"/>
                <w:szCs w:val="27"/>
                <w:lang w:eastAsia="fr-FR"/>
              </w:rPr>
              <w:t xml:space="preserve">Retraités, pendant 3 mois :   </w:t>
            </w:r>
            <w:r w:rsidRPr="00077311">
              <w:rPr>
                <w:rFonts w:ascii="Verdana" w:eastAsia="Times New Roman" w:hAnsi="Verdana" w:cs="Times New Roman"/>
                <w:color w:val="000000"/>
                <w:sz w:val="27"/>
                <w:szCs w:val="27"/>
                <w:lang w:eastAsia="fr-FR"/>
              </w:rPr>
              <w:br/>
              <w:t xml:space="preserve">&gt; &gt; </w:t>
            </w:r>
            <w:r w:rsidRPr="00077311">
              <w:rPr>
                <w:rFonts w:ascii="Verdana" w:eastAsia="Times New Roman" w:hAnsi="Verdana" w:cs="Times New Roman"/>
                <w:b/>
                <w:bCs/>
                <w:color w:val="000000"/>
                <w:sz w:val="27"/>
                <w:szCs w:val="27"/>
                <w:lang w:eastAsia="fr-FR"/>
              </w:rPr>
              <w:t xml:space="preserve">- </w:t>
            </w:r>
            <w:r w:rsidRPr="00077311">
              <w:rPr>
                <w:rFonts w:ascii="Verdana" w:eastAsia="Times New Roman" w:hAnsi="Verdana" w:cs="Times New Roman"/>
                <w:color w:val="26282A"/>
                <w:sz w:val="27"/>
                <w:szCs w:val="27"/>
                <w:lang w:eastAsia="fr-FR"/>
              </w:rPr>
              <w:t xml:space="preserve">Ne sortez plus, </w:t>
            </w:r>
            <w:r w:rsidRPr="00077311">
              <w:rPr>
                <w:rFonts w:ascii="Verdana" w:eastAsia="Times New Roman" w:hAnsi="Verdana" w:cs="Times New Roman"/>
                <w:color w:val="000000"/>
                <w:sz w:val="27"/>
                <w:szCs w:val="27"/>
                <w:lang w:eastAsia="fr-FR"/>
              </w:rPr>
              <w:br/>
              <w:t xml:space="preserve">&gt; &gt; - </w:t>
            </w:r>
            <w:r w:rsidRPr="00077311">
              <w:rPr>
                <w:rFonts w:ascii="Verdana" w:eastAsia="Times New Roman" w:hAnsi="Verdana" w:cs="Times New Roman"/>
                <w:color w:val="26282A"/>
                <w:sz w:val="27"/>
                <w:szCs w:val="27"/>
                <w:lang w:eastAsia="fr-FR"/>
              </w:rPr>
              <w:t xml:space="preserve">Pas de </w:t>
            </w:r>
            <w:r w:rsidR="009D21AB" w:rsidRPr="00077311">
              <w:rPr>
                <w:rFonts w:ascii="Verdana" w:eastAsia="Times New Roman" w:hAnsi="Verdana" w:cs="Times New Roman"/>
                <w:color w:val="26282A"/>
                <w:sz w:val="27"/>
                <w:szCs w:val="27"/>
                <w:lang w:eastAsia="fr-FR"/>
              </w:rPr>
              <w:t xml:space="preserve">Restaurant,  </w:t>
            </w:r>
            <w:r w:rsidRPr="00077311">
              <w:rPr>
                <w:rFonts w:ascii="Verdana" w:eastAsia="Times New Roman" w:hAnsi="Verdana" w:cs="Times New Roman"/>
                <w:color w:val="000000"/>
                <w:sz w:val="27"/>
                <w:szCs w:val="27"/>
                <w:lang w:eastAsia="fr-FR"/>
              </w:rPr>
              <w:br/>
              <w:t xml:space="preserve">&gt; &gt; - </w:t>
            </w:r>
            <w:r w:rsidRPr="00077311">
              <w:rPr>
                <w:rFonts w:ascii="Verdana" w:eastAsia="Times New Roman" w:hAnsi="Verdana" w:cs="Times New Roman"/>
                <w:color w:val="26282A"/>
                <w:sz w:val="27"/>
                <w:szCs w:val="27"/>
                <w:lang w:eastAsia="fr-FR"/>
              </w:rPr>
              <w:t>Pas de Voyages,</w:t>
            </w:r>
            <w:r w:rsidRPr="00077311">
              <w:rPr>
                <w:rFonts w:ascii="Verdana" w:eastAsia="Times New Roman" w:hAnsi="Verdana" w:cs="Times New Roman"/>
                <w:color w:val="000000"/>
                <w:sz w:val="27"/>
                <w:szCs w:val="27"/>
                <w:lang w:eastAsia="fr-FR"/>
              </w:rPr>
              <w:br/>
              <w:t xml:space="preserve">&gt; &gt; - </w:t>
            </w:r>
            <w:r w:rsidRPr="00077311">
              <w:rPr>
                <w:rFonts w:ascii="Verdana" w:eastAsia="Times New Roman" w:hAnsi="Verdana" w:cs="Times New Roman"/>
                <w:color w:val="26282A"/>
                <w:sz w:val="27"/>
                <w:szCs w:val="27"/>
                <w:lang w:eastAsia="fr-FR"/>
              </w:rPr>
              <w:t>Pas de Spectacles,</w:t>
            </w:r>
            <w:r w:rsidRPr="00077311">
              <w:rPr>
                <w:rFonts w:ascii="Verdana" w:eastAsia="Times New Roman" w:hAnsi="Verdana" w:cs="Times New Roman"/>
                <w:color w:val="000000"/>
                <w:sz w:val="27"/>
                <w:szCs w:val="27"/>
                <w:lang w:eastAsia="fr-FR"/>
              </w:rPr>
              <w:br/>
              <w:t xml:space="preserve">&gt; &gt; - </w:t>
            </w:r>
            <w:r w:rsidRPr="00077311">
              <w:rPr>
                <w:rFonts w:ascii="Verdana" w:eastAsia="Times New Roman" w:hAnsi="Verdana" w:cs="Times New Roman"/>
                <w:color w:val="26282A"/>
                <w:sz w:val="27"/>
                <w:szCs w:val="27"/>
                <w:shd w:val="clear" w:color="auto" w:fill="FFFFFF"/>
                <w:lang w:eastAsia="fr-FR"/>
              </w:rPr>
              <w:t xml:space="preserve">Pas ou plus de Bénévolat, </w:t>
            </w:r>
          </w:p>
          <w:p w:rsidR="00077311" w:rsidRPr="00077311" w:rsidRDefault="00077311" w:rsidP="00077311">
            <w:pPr>
              <w:shd w:val="clear" w:color="auto" w:fill="FFFFFF"/>
              <w:spacing w:before="100" w:beforeAutospacing="1" w:after="100" w:afterAutospacing="1"/>
              <w:rPr>
                <w:rFonts w:ascii="Times New Roman" w:eastAsia="Times New Roman" w:hAnsi="Times New Roman" w:cs="Times New Roman"/>
                <w:color w:val="000000"/>
                <w:lang w:eastAsia="fr-FR"/>
              </w:rPr>
            </w:pPr>
            <w:r w:rsidRPr="00077311">
              <w:rPr>
                <w:rFonts w:ascii="Verdana" w:eastAsia="Times New Roman" w:hAnsi="Verdana" w:cs="Times New Roman"/>
                <w:b/>
                <w:bCs/>
                <w:color w:val="000000"/>
                <w:sz w:val="27"/>
                <w:szCs w:val="27"/>
                <w:shd w:val="clear" w:color="auto" w:fill="FFFFFF"/>
                <w:lang w:eastAsia="fr-FR"/>
              </w:rPr>
              <w:t xml:space="preserve">JE NEDONNE PLUS RIEN </w:t>
            </w:r>
            <w:r w:rsidRPr="00077311">
              <w:rPr>
                <w:rFonts w:ascii="Verdana" w:eastAsia="Times New Roman" w:hAnsi="Verdana" w:cs="Times New Roman"/>
                <w:b/>
                <w:bCs/>
                <w:color w:val="000000"/>
                <w:sz w:val="27"/>
                <w:szCs w:val="27"/>
                <w:lang w:eastAsia="fr-FR"/>
              </w:rPr>
              <w:t>à aucune association. Cela compense, en partie, ma hausse de la C.S.G.</w:t>
            </w:r>
            <w:r w:rsidRPr="00077311">
              <w:rPr>
                <w:rFonts w:ascii="Verdana" w:eastAsia="Times New Roman" w:hAnsi="Verdana" w:cs="Times New Roman"/>
                <w:color w:val="000000"/>
                <w:sz w:val="27"/>
                <w:szCs w:val="27"/>
                <w:lang w:eastAsia="fr-FR"/>
              </w:rPr>
              <w:br/>
              <w:t xml:space="preserve">&gt; &gt; </w:t>
            </w:r>
            <w:r w:rsidRPr="00077311">
              <w:rPr>
                <w:rFonts w:ascii="Verdana" w:eastAsia="Times New Roman" w:hAnsi="Verdana" w:cs="Times New Roman"/>
                <w:color w:val="26282A"/>
                <w:sz w:val="27"/>
                <w:szCs w:val="27"/>
                <w:lang w:eastAsia="fr-FR"/>
              </w:rPr>
              <w:t>Faites pareil :</w:t>
            </w:r>
            <w:r w:rsidRPr="00077311">
              <w:rPr>
                <w:rFonts w:ascii="Verdana" w:eastAsia="Times New Roman" w:hAnsi="Verdana" w:cs="Times New Roman"/>
                <w:color w:val="000000"/>
                <w:sz w:val="27"/>
                <w:szCs w:val="27"/>
                <w:lang w:eastAsia="fr-FR"/>
              </w:rPr>
              <w:t xml:space="preserve"> </w:t>
            </w:r>
            <w:r w:rsidRPr="00077311">
              <w:rPr>
                <w:rFonts w:ascii="Verdana" w:eastAsia="Times New Roman" w:hAnsi="Verdana" w:cs="Times New Roman"/>
                <w:color w:val="26282A"/>
                <w:sz w:val="27"/>
                <w:szCs w:val="27"/>
                <w:lang w:eastAsia="fr-FR"/>
              </w:rPr>
              <w:t>Elles n'ont qu'à demander à la Cour des Comptes !!!</w:t>
            </w:r>
          </w:p>
          <w:p w:rsidR="00077311" w:rsidRPr="00077311" w:rsidRDefault="00077311" w:rsidP="00077311">
            <w:pPr>
              <w:spacing w:before="100" w:beforeAutospacing="1" w:after="100" w:afterAutospacing="1"/>
              <w:rPr>
                <w:rFonts w:ascii="Times New Roman" w:eastAsia="Times New Roman" w:hAnsi="Times New Roman" w:cs="Times New Roman"/>
                <w:color w:val="000000"/>
                <w:lang w:eastAsia="fr-FR"/>
              </w:rPr>
            </w:pPr>
            <w:r w:rsidRPr="00077311">
              <w:rPr>
                <w:rFonts w:ascii="Verdana" w:eastAsia="Times New Roman" w:hAnsi="Verdana" w:cs="Times New Roman"/>
                <w:i/>
                <w:iCs/>
                <w:color w:val="000000"/>
                <w:sz w:val="27"/>
                <w:szCs w:val="27"/>
                <w:u w:val="single"/>
                <w:lang w:eastAsia="fr-FR"/>
              </w:rPr>
              <w:t>"Vent debout les Retraités"</w:t>
            </w:r>
          </w:p>
          <w:p w:rsidR="00077311" w:rsidRPr="00077311" w:rsidRDefault="00077311" w:rsidP="00077311">
            <w:pPr>
              <w:spacing w:before="100" w:beforeAutospacing="1" w:after="100" w:afterAutospacing="1"/>
              <w:rPr>
                <w:rFonts w:ascii="Times New Roman" w:eastAsia="Times New Roman" w:hAnsi="Times New Roman" w:cs="Times New Roman"/>
                <w:color w:val="000000"/>
                <w:lang w:eastAsia="fr-FR"/>
              </w:rPr>
            </w:pPr>
            <w:r w:rsidRPr="00077311">
              <w:rPr>
                <w:rFonts w:ascii="Verdana" w:eastAsia="Times New Roman" w:hAnsi="Verdana" w:cs="Times New Roman"/>
                <w:color w:val="000000"/>
                <w:sz w:val="27"/>
                <w:szCs w:val="27"/>
                <w:lang w:eastAsia="fr-FR"/>
              </w:rPr>
              <w:t>Ne gaspillez plus votre énergie</w:t>
            </w:r>
            <w:r w:rsidRPr="00077311">
              <w:rPr>
                <w:rFonts w:ascii="Verdana" w:eastAsia="Times New Roman" w:hAnsi="Verdana" w:cs="Times New Roman"/>
                <w:color w:val="1F497D"/>
                <w:sz w:val="27"/>
                <w:szCs w:val="27"/>
                <w:lang w:eastAsia="fr-FR"/>
              </w:rPr>
              <w:t xml:space="preserve">, </w:t>
            </w:r>
            <w:r w:rsidRPr="00077311">
              <w:rPr>
                <w:rFonts w:ascii="Verdana" w:eastAsia="Times New Roman" w:hAnsi="Verdana" w:cs="Times New Roman"/>
                <w:color w:val="000000"/>
                <w:sz w:val="27"/>
                <w:szCs w:val="27"/>
                <w:lang w:eastAsia="fr-FR"/>
              </w:rPr>
              <w:t>laissez les « Jeunes désœuvrés » s'occuper partout du Bénévolat !!</w:t>
            </w:r>
          </w:p>
          <w:p w:rsidR="00077311" w:rsidRPr="00077311" w:rsidRDefault="00077311" w:rsidP="00077311">
            <w:pPr>
              <w:spacing w:before="100" w:beforeAutospacing="1" w:after="100" w:afterAutospacing="1"/>
              <w:jc w:val="both"/>
              <w:rPr>
                <w:rFonts w:ascii="Times New Roman" w:eastAsia="Times New Roman" w:hAnsi="Times New Roman" w:cs="Times New Roman"/>
                <w:color w:val="000000"/>
                <w:lang w:eastAsia="fr-FR"/>
              </w:rPr>
            </w:pPr>
            <w:r w:rsidRPr="00077311">
              <w:rPr>
                <w:rFonts w:ascii="Verdana" w:eastAsia="Times New Roman" w:hAnsi="Verdana" w:cs="Times New Roman"/>
                <w:color w:val="000000"/>
                <w:sz w:val="27"/>
                <w:szCs w:val="27"/>
                <w:lang w:eastAsia="fr-FR"/>
              </w:rPr>
              <w:t xml:space="preserve">Ne répondez pas favorablement aux appels de fonds genre Téléthon, Restos du cœur et ... nous verrons ainsi si les retraités sont des parasites !!! </w:t>
            </w:r>
          </w:p>
          <w:p w:rsidR="00077311" w:rsidRPr="00077311" w:rsidRDefault="00077311" w:rsidP="00077311">
            <w:pPr>
              <w:spacing w:before="100" w:beforeAutospacing="1" w:after="100" w:afterAutospacing="1"/>
              <w:rPr>
                <w:rFonts w:ascii="Times New Roman" w:eastAsia="Times New Roman" w:hAnsi="Times New Roman" w:cs="Times New Roman"/>
                <w:color w:val="000000"/>
                <w:lang w:eastAsia="fr-FR"/>
              </w:rPr>
            </w:pPr>
            <w:r w:rsidRPr="00077311">
              <w:rPr>
                <w:rFonts w:ascii="Verdana" w:eastAsia="Times New Roman" w:hAnsi="Verdana" w:cs="Times New Roman"/>
                <w:color w:val="000000"/>
                <w:sz w:val="27"/>
                <w:szCs w:val="27"/>
                <w:lang w:eastAsia="fr-FR"/>
              </w:rPr>
              <w:t>A la Santé du Con de Retraité !!!</w:t>
            </w:r>
          </w:p>
          <w:p w:rsidR="00077311" w:rsidRPr="00077311" w:rsidRDefault="00077311" w:rsidP="00077311">
            <w:pPr>
              <w:spacing w:before="100" w:beforeAutospacing="1" w:after="100" w:afterAutospacing="1"/>
              <w:rPr>
                <w:rFonts w:ascii="Times New Roman" w:eastAsia="Times New Roman" w:hAnsi="Times New Roman" w:cs="Times New Roman"/>
                <w:color w:val="000000"/>
                <w:lang w:eastAsia="fr-FR"/>
              </w:rPr>
            </w:pPr>
            <w:r w:rsidRPr="00077311">
              <w:rPr>
                <w:rFonts w:ascii="Verdana" w:eastAsia="Times New Roman" w:hAnsi="Verdana" w:cs="Times New Roman"/>
                <w:color w:val="000000"/>
                <w:sz w:val="27"/>
                <w:szCs w:val="27"/>
                <w:lang w:eastAsia="fr-FR"/>
              </w:rPr>
              <w:t>Il y a gros à parier que pour une fois les Conseils de la Cour des Comptes vont être suivis à la lettre !!!</w:t>
            </w:r>
          </w:p>
          <w:p w:rsidR="00077311" w:rsidRPr="00077311" w:rsidRDefault="00077311" w:rsidP="00077311">
            <w:pPr>
              <w:spacing w:before="100" w:beforeAutospacing="1" w:after="100" w:afterAutospacing="1"/>
              <w:rPr>
                <w:rFonts w:ascii="Times New Roman" w:eastAsia="Times New Roman" w:hAnsi="Times New Roman" w:cs="Times New Roman"/>
                <w:color w:val="000000"/>
                <w:lang w:eastAsia="fr-FR"/>
              </w:rPr>
            </w:pPr>
            <w:r w:rsidRPr="00077311">
              <w:rPr>
                <w:rFonts w:ascii="Verdana" w:eastAsia="Times New Roman" w:hAnsi="Verdana" w:cs="Times New Roman"/>
                <w:color w:val="000000"/>
                <w:sz w:val="27"/>
                <w:szCs w:val="27"/>
                <w:lang w:eastAsia="fr-FR"/>
              </w:rPr>
              <w:t>La seule arme pour les retraités, c'est le TRANSFERT de ce document ... de retraité à retraités.</w:t>
            </w:r>
          </w:p>
          <w:p w:rsidR="00077311" w:rsidRPr="00077311" w:rsidRDefault="00077311" w:rsidP="00077311">
            <w:pPr>
              <w:spacing w:before="100" w:beforeAutospacing="1" w:after="100" w:afterAutospacing="1"/>
              <w:jc w:val="both"/>
              <w:rPr>
                <w:rFonts w:ascii="Times New Roman" w:eastAsia="Times New Roman" w:hAnsi="Times New Roman" w:cs="Times New Roman"/>
                <w:color w:val="000000"/>
                <w:lang w:eastAsia="fr-FR"/>
              </w:rPr>
            </w:pPr>
            <w:r w:rsidRPr="00077311">
              <w:rPr>
                <w:rFonts w:ascii="Verdana" w:eastAsia="Times New Roman" w:hAnsi="Verdana" w:cs="Times New Roman"/>
                <w:color w:val="000000"/>
                <w:sz w:val="27"/>
                <w:szCs w:val="27"/>
                <w:lang w:eastAsia="fr-FR"/>
              </w:rPr>
              <w:t>Inutile de rajouter le moindre commentaire, il suffit de lire le texte ci-dessous et malheureusement nous savons que tout cela est exact !</w:t>
            </w:r>
          </w:p>
          <w:p w:rsidR="00077311" w:rsidRPr="00077311" w:rsidRDefault="00077311" w:rsidP="00077311">
            <w:pPr>
              <w:spacing w:before="100" w:beforeAutospacing="1" w:after="100" w:afterAutospacing="1"/>
              <w:rPr>
                <w:rFonts w:ascii="Times New Roman" w:eastAsia="Times New Roman" w:hAnsi="Times New Roman" w:cs="Times New Roman"/>
                <w:color w:val="000000"/>
                <w:lang w:eastAsia="fr-FR"/>
              </w:rPr>
            </w:pPr>
            <w:r w:rsidRPr="00077311">
              <w:rPr>
                <w:rFonts w:ascii="Verdana" w:eastAsia="Times New Roman" w:hAnsi="Verdana" w:cs="Times New Roman"/>
                <w:color w:val="000000"/>
                <w:sz w:val="27"/>
                <w:szCs w:val="27"/>
                <w:lang w:eastAsia="fr-FR"/>
              </w:rPr>
              <w:t>Bon courage, les retraités ...</w:t>
            </w:r>
          </w:p>
          <w:p w:rsidR="00077311" w:rsidRPr="00077311" w:rsidRDefault="00077311" w:rsidP="00077311">
            <w:pPr>
              <w:spacing w:before="100" w:beforeAutospacing="1" w:after="100" w:afterAutospacing="1"/>
              <w:jc w:val="both"/>
              <w:rPr>
                <w:rFonts w:ascii="Times New Roman" w:eastAsia="Times New Roman" w:hAnsi="Times New Roman" w:cs="Times New Roman"/>
                <w:color w:val="000000"/>
                <w:lang w:eastAsia="fr-FR"/>
              </w:rPr>
            </w:pPr>
            <w:r w:rsidRPr="00077311">
              <w:rPr>
                <w:rFonts w:ascii="Verdana" w:eastAsia="Times New Roman" w:hAnsi="Verdana" w:cs="Times New Roman"/>
                <w:color w:val="000000"/>
                <w:sz w:val="27"/>
                <w:szCs w:val="27"/>
                <w:lang w:eastAsia="fr-FR"/>
              </w:rPr>
              <w:t>Les retraités doivent se défendre et, pour cela, il suffit qu'ils fassent la grève de leurs actions dans le bénévolat. Ce gouvernement aura vite compris qu'ils sont indispensables à la Nation et qu'ils méritent un peu plus de respect !</w:t>
            </w:r>
          </w:p>
          <w:p w:rsidR="00077311" w:rsidRPr="00077311" w:rsidRDefault="00077311" w:rsidP="00077311">
            <w:pPr>
              <w:spacing w:before="100" w:beforeAutospacing="1" w:after="100" w:afterAutospacing="1"/>
              <w:rPr>
                <w:rFonts w:ascii="Times New Roman" w:eastAsia="Times New Roman" w:hAnsi="Times New Roman" w:cs="Times New Roman"/>
                <w:color w:val="000000"/>
                <w:lang w:eastAsia="fr-FR"/>
              </w:rPr>
            </w:pPr>
            <w:r w:rsidRPr="00077311">
              <w:rPr>
                <w:rFonts w:ascii="Verdana" w:eastAsia="Times New Roman" w:hAnsi="Verdana" w:cs="Times New Roman"/>
                <w:i/>
                <w:iCs/>
                <w:color w:val="000000"/>
                <w:sz w:val="27"/>
                <w:szCs w:val="27"/>
                <w:u w:val="single"/>
                <w:lang w:eastAsia="fr-FR"/>
              </w:rPr>
              <w:t>"Vent debout les Retraités"</w:t>
            </w:r>
            <w:r w:rsidRPr="00077311">
              <w:rPr>
                <w:rFonts w:ascii="Verdana" w:eastAsia="Times New Roman" w:hAnsi="Verdana" w:cs="Times New Roman"/>
                <w:color w:val="000000"/>
                <w:sz w:val="27"/>
                <w:szCs w:val="27"/>
                <w:lang w:eastAsia="fr-FR"/>
              </w:rPr>
              <w:t xml:space="preserve"> </w:t>
            </w:r>
          </w:p>
          <w:p w:rsidR="00077311" w:rsidRPr="00077311" w:rsidRDefault="00077311" w:rsidP="00077311">
            <w:pPr>
              <w:spacing w:before="100" w:beforeAutospacing="1" w:after="100" w:afterAutospacing="1"/>
              <w:rPr>
                <w:rFonts w:ascii="Times New Roman" w:eastAsia="Times New Roman" w:hAnsi="Times New Roman" w:cs="Times New Roman"/>
                <w:color w:val="000000"/>
                <w:lang w:eastAsia="fr-FR"/>
              </w:rPr>
            </w:pPr>
            <w:r w:rsidRPr="00077311">
              <w:rPr>
                <w:rFonts w:ascii="Verdana" w:eastAsia="Times New Roman" w:hAnsi="Verdana" w:cs="Times New Roman"/>
                <w:color w:val="000000"/>
                <w:sz w:val="27"/>
                <w:szCs w:val="27"/>
                <w:lang w:eastAsia="fr-FR"/>
              </w:rPr>
              <w:t xml:space="preserve">La Cour des Comptes considère que </w:t>
            </w:r>
            <w:r w:rsidR="009D21AB" w:rsidRPr="00077311">
              <w:rPr>
                <w:rFonts w:ascii="Verdana" w:eastAsia="Times New Roman" w:hAnsi="Verdana" w:cs="Times New Roman"/>
                <w:color w:val="000000"/>
                <w:sz w:val="27"/>
                <w:szCs w:val="27"/>
                <w:lang w:eastAsia="fr-FR"/>
              </w:rPr>
              <w:t>l’Objectif</w:t>
            </w:r>
            <w:r w:rsidRPr="00077311">
              <w:rPr>
                <w:rFonts w:ascii="Verdana" w:eastAsia="Times New Roman" w:hAnsi="Verdana" w:cs="Times New Roman"/>
                <w:color w:val="000000"/>
                <w:sz w:val="27"/>
                <w:szCs w:val="27"/>
                <w:lang w:eastAsia="fr-FR"/>
              </w:rPr>
              <w:t xml:space="preserve"> de rattrapage des revenus des retraités par rapport aux actifs est atteint. Elle </w:t>
            </w:r>
            <w:r w:rsidRPr="00077311">
              <w:rPr>
                <w:rFonts w:ascii="Verdana" w:eastAsia="Times New Roman" w:hAnsi="Verdana" w:cs="Times New Roman"/>
                <w:color w:val="000000"/>
                <w:sz w:val="27"/>
                <w:szCs w:val="27"/>
                <w:lang w:eastAsia="fr-FR"/>
              </w:rPr>
              <w:lastRenderedPageBreak/>
              <w:t>propose donc dans son dernier rapport une hausse de leur imposition.</w:t>
            </w:r>
          </w:p>
          <w:p w:rsidR="00077311" w:rsidRPr="00077311" w:rsidRDefault="00077311" w:rsidP="00077311">
            <w:pPr>
              <w:spacing w:before="100" w:beforeAutospacing="1" w:after="100" w:afterAutospacing="1"/>
              <w:jc w:val="both"/>
              <w:rPr>
                <w:rFonts w:ascii="Times New Roman" w:eastAsia="Times New Roman" w:hAnsi="Times New Roman" w:cs="Times New Roman"/>
                <w:color w:val="000000"/>
                <w:lang w:eastAsia="fr-FR"/>
              </w:rPr>
            </w:pPr>
            <w:r w:rsidRPr="00077311">
              <w:rPr>
                <w:rFonts w:ascii="Verdana" w:eastAsia="Times New Roman" w:hAnsi="Verdana" w:cs="Times New Roman"/>
                <w:color w:val="000000"/>
                <w:sz w:val="27"/>
                <w:szCs w:val="27"/>
                <w:lang w:eastAsia="fr-FR"/>
              </w:rPr>
              <w:t>Dans son dernier rapport sur la Sécurité Sociale, la Cour des Comptes préconise de faire davantage participer les retraités à la solidarité nationale. D'après la Cour des Comptes, les différentes niches fiscales et sociales qui s'appliquent aux retraités représenteraient un manque à gagner de 12 milliards d'euros pour l'état et la Sécurité Sociale. Or, les revenus des têtes blanches sont désormais légèrement plus élevés que ceux des actifs, et leur patrimoine beaucoup plus.</w:t>
            </w:r>
          </w:p>
          <w:p w:rsidR="00077311" w:rsidRPr="00077311" w:rsidRDefault="00077311" w:rsidP="00077311">
            <w:pPr>
              <w:spacing w:before="100" w:beforeAutospacing="1" w:after="100" w:afterAutospacing="1"/>
              <w:jc w:val="both"/>
              <w:rPr>
                <w:rFonts w:ascii="Times New Roman" w:eastAsia="Times New Roman" w:hAnsi="Times New Roman" w:cs="Times New Roman"/>
                <w:color w:val="000000"/>
                <w:lang w:eastAsia="fr-FR"/>
              </w:rPr>
            </w:pPr>
            <w:r w:rsidRPr="00077311">
              <w:rPr>
                <w:rFonts w:ascii="Verdana" w:eastAsia="Times New Roman" w:hAnsi="Verdana" w:cs="Times New Roman"/>
                <w:color w:val="000000"/>
                <w:sz w:val="27"/>
                <w:szCs w:val="27"/>
                <w:lang w:eastAsia="fr-FR"/>
              </w:rPr>
              <w:t xml:space="preserve">Selon le Président de la Cour Didier </w:t>
            </w:r>
            <w:proofErr w:type="spellStart"/>
            <w:r w:rsidRPr="00077311">
              <w:rPr>
                <w:rFonts w:ascii="Verdana" w:eastAsia="Times New Roman" w:hAnsi="Verdana" w:cs="Times New Roman"/>
                <w:color w:val="000000"/>
                <w:sz w:val="27"/>
                <w:szCs w:val="27"/>
                <w:lang w:eastAsia="fr-FR"/>
              </w:rPr>
              <w:t>Migaud</w:t>
            </w:r>
            <w:proofErr w:type="spellEnd"/>
            <w:r w:rsidRPr="00077311">
              <w:rPr>
                <w:rFonts w:ascii="Verdana" w:eastAsia="Times New Roman" w:hAnsi="Verdana" w:cs="Times New Roman"/>
                <w:color w:val="000000"/>
                <w:sz w:val="27"/>
                <w:szCs w:val="27"/>
                <w:lang w:eastAsia="fr-FR"/>
              </w:rPr>
              <w:t xml:space="preserve"> : "</w:t>
            </w:r>
            <w:r w:rsidRPr="00077311">
              <w:rPr>
                <w:rFonts w:ascii="Verdana" w:eastAsia="Times New Roman" w:hAnsi="Verdana" w:cs="Times New Roman"/>
                <w:i/>
                <w:iCs/>
                <w:color w:val="000000"/>
                <w:sz w:val="27"/>
                <w:szCs w:val="27"/>
                <w:lang w:eastAsia="fr-FR"/>
              </w:rPr>
              <w:t>les retraités sont dans une situation financière plus favorable que les actifs</w:t>
            </w:r>
            <w:r w:rsidRPr="00077311">
              <w:rPr>
                <w:rFonts w:ascii="Verdana" w:eastAsia="Times New Roman" w:hAnsi="Verdana" w:cs="Times New Roman"/>
                <w:color w:val="000000"/>
                <w:sz w:val="27"/>
                <w:szCs w:val="27"/>
                <w:lang w:eastAsia="fr-FR"/>
              </w:rPr>
              <w:t xml:space="preserve">, </w:t>
            </w:r>
            <w:r w:rsidRPr="00077311">
              <w:rPr>
                <w:rFonts w:ascii="Verdana" w:eastAsia="Times New Roman" w:hAnsi="Verdana" w:cs="Times New Roman"/>
                <w:i/>
                <w:iCs/>
                <w:color w:val="000000"/>
                <w:sz w:val="27"/>
                <w:szCs w:val="27"/>
                <w:lang w:eastAsia="fr-FR"/>
              </w:rPr>
              <w:t>notamment les jeunes". Et l'objectif de ces avantages, qui était de réduire l'écart avec les actifs, est atteint".</w:t>
            </w:r>
          </w:p>
          <w:p w:rsidR="00077311" w:rsidRPr="00077311" w:rsidRDefault="00077311" w:rsidP="00077311">
            <w:pPr>
              <w:spacing w:before="100" w:beforeAutospacing="1" w:after="100" w:afterAutospacing="1"/>
              <w:rPr>
                <w:rFonts w:ascii="Times New Roman" w:eastAsia="Times New Roman" w:hAnsi="Times New Roman" w:cs="Times New Roman"/>
                <w:color w:val="000000"/>
                <w:lang w:eastAsia="fr-FR"/>
              </w:rPr>
            </w:pPr>
            <w:r w:rsidRPr="00077311">
              <w:rPr>
                <w:rFonts w:ascii="Verdana" w:eastAsia="Times New Roman" w:hAnsi="Verdana" w:cs="Times New Roman"/>
                <w:color w:val="000000"/>
                <w:sz w:val="27"/>
                <w:szCs w:val="27"/>
                <w:lang w:eastAsia="fr-FR"/>
              </w:rPr>
              <w:t xml:space="preserve">Injustice de taille : on a plus de patrimoine à 70 ans qu'à 30 ans ... </w:t>
            </w:r>
            <w:r w:rsidRPr="00077311">
              <w:rPr>
                <w:rFonts w:ascii="Verdana" w:eastAsia="Times New Roman" w:hAnsi="Verdana" w:cs="Times New Roman"/>
                <w:color w:val="000000"/>
                <w:sz w:val="27"/>
                <w:szCs w:val="27"/>
                <w:shd w:val="clear" w:color="auto" w:fill="FFFFFF"/>
                <w:lang w:eastAsia="fr-FR"/>
              </w:rPr>
              <w:t>C'est dingue non !</w:t>
            </w:r>
          </w:p>
          <w:p w:rsidR="00077311" w:rsidRPr="00077311" w:rsidRDefault="00077311" w:rsidP="00077311">
            <w:pPr>
              <w:spacing w:before="100" w:beforeAutospacing="1" w:after="100" w:afterAutospacing="1"/>
              <w:jc w:val="both"/>
              <w:rPr>
                <w:rFonts w:ascii="Times New Roman" w:eastAsia="Times New Roman" w:hAnsi="Times New Roman" w:cs="Times New Roman"/>
                <w:color w:val="000000"/>
                <w:lang w:eastAsia="fr-FR"/>
              </w:rPr>
            </w:pPr>
            <w:r w:rsidRPr="00077311">
              <w:rPr>
                <w:rFonts w:ascii="Verdana" w:eastAsia="Times New Roman" w:hAnsi="Verdana" w:cs="Times New Roman"/>
                <w:color w:val="000000"/>
                <w:sz w:val="27"/>
                <w:szCs w:val="27"/>
                <w:lang w:eastAsia="fr-FR"/>
              </w:rPr>
              <w:t xml:space="preserve">C'est vrai aussi que les honteux retraités qui ont connu l'époque de travailler plus pour gagner </w:t>
            </w:r>
            <w:r w:rsidRPr="00077311">
              <w:rPr>
                <w:rFonts w:ascii="Verdana" w:eastAsia="Times New Roman" w:hAnsi="Verdana" w:cs="Times New Roman"/>
                <w:color w:val="000000"/>
                <w:sz w:val="27"/>
                <w:szCs w:val="27"/>
                <w:shd w:val="clear" w:color="auto" w:fill="FFFFFF"/>
                <w:lang w:eastAsia="fr-FR"/>
              </w:rPr>
              <w:t xml:space="preserve">plus avec les </w:t>
            </w:r>
            <w:r w:rsidRPr="00077311">
              <w:rPr>
                <w:rFonts w:ascii="Verdana" w:eastAsia="Times New Roman" w:hAnsi="Verdana" w:cs="Times New Roman"/>
                <w:color w:val="000000"/>
                <w:sz w:val="27"/>
                <w:szCs w:val="27"/>
                <w:lang w:eastAsia="fr-FR"/>
              </w:rPr>
              <w:t>48 h hebdo et 3 puis 4 semaines de congés et préparé leur retraite en économisant sont ... "</w:t>
            </w:r>
            <w:r w:rsidRPr="00077311">
              <w:rPr>
                <w:rFonts w:ascii="Verdana" w:eastAsia="Times New Roman" w:hAnsi="Verdana" w:cs="Times New Roman"/>
                <w:i/>
                <w:iCs/>
                <w:color w:val="000000"/>
                <w:sz w:val="27"/>
                <w:szCs w:val="27"/>
                <w:lang w:eastAsia="fr-FR"/>
              </w:rPr>
              <w:t>has been</w:t>
            </w:r>
            <w:r w:rsidRPr="00077311">
              <w:rPr>
                <w:rFonts w:ascii="Verdana" w:eastAsia="Times New Roman" w:hAnsi="Verdana" w:cs="Times New Roman"/>
                <w:color w:val="000000"/>
                <w:sz w:val="27"/>
                <w:szCs w:val="27"/>
                <w:lang w:eastAsia="fr-FR"/>
              </w:rPr>
              <w:t xml:space="preserve">" en regard des 35 h et des 5 semaines de congés et RTT, 15 jours de "Maternité" pour les hommes, ...... </w:t>
            </w:r>
            <w:proofErr w:type="spellStart"/>
            <w:r w:rsidRPr="00077311">
              <w:rPr>
                <w:rFonts w:ascii="Verdana" w:eastAsia="Times New Roman" w:hAnsi="Verdana" w:cs="Times New Roman"/>
                <w:color w:val="000000"/>
                <w:sz w:val="27"/>
                <w:szCs w:val="27"/>
                <w:lang w:eastAsia="fr-FR"/>
              </w:rPr>
              <w:t>etc</w:t>
            </w:r>
            <w:proofErr w:type="spellEnd"/>
            <w:r w:rsidRPr="00077311">
              <w:rPr>
                <w:rFonts w:ascii="Verdana" w:eastAsia="Times New Roman" w:hAnsi="Verdana" w:cs="Times New Roman"/>
                <w:color w:val="000000"/>
                <w:sz w:val="27"/>
                <w:szCs w:val="27"/>
                <w:lang w:eastAsia="fr-FR"/>
              </w:rPr>
              <w:t xml:space="preserve"> ...</w:t>
            </w:r>
          </w:p>
          <w:p w:rsidR="00077311" w:rsidRPr="00077311" w:rsidRDefault="00077311" w:rsidP="00077311">
            <w:pPr>
              <w:spacing w:before="100" w:beforeAutospacing="1" w:after="100" w:afterAutospacing="1"/>
              <w:jc w:val="both"/>
              <w:rPr>
                <w:rFonts w:ascii="Times New Roman" w:eastAsia="Times New Roman" w:hAnsi="Times New Roman" w:cs="Times New Roman"/>
                <w:color w:val="000000"/>
                <w:lang w:eastAsia="fr-FR"/>
              </w:rPr>
            </w:pPr>
            <w:r w:rsidRPr="00077311">
              <w:rPr>
                <w:rFonts w:ascii="Verdana" w:eastAsia="Times New Roman" w:hAnsi="Verdana" w:cs="Times New Roman"/>
                <w:color w:val="000000"/>
                <w:sz w:val="27"/>
                <w:szCs w:val="27"/>
                <w:lang w:eastAsia="fr-FR"/>
              </w:rPr>
              <w:t xml:space="preserve">Mais c'est vrai aussi qu'il faut éviter de parler : </w:t>
            </w:r>
            <w:r w:rsidRPr="00077311">
              <w:rPr>
                <w:rFonts w:ascii="Verdana" w:eastAsia="Times New Roman" w:hAnsi="Verdana" w:cs="Times New Roman"/>
                <w:color w:val="1F497D"/>
                <w:sz w:val="27"/>
                <w:szCs w:val="27"/>
                <w:lang w:eastAsia="fr-FR"/>
              </w:rPr>
              <w:t>d</w:t>
            </w:r>
            <w:r w:rsidRPr="00077311">
              <w:rPr>
                <w:rFonts w:ascii="Verdana" w:eastAsia="Times New Roman" w:hAnsi="Verdana" w:cs="Times New Roman"/>
                <w:color w:val="000000"/>
                <w:sz w:val="27"/>
                <w:szCs w:val="27"/>
                <w:lang w:eastAsia="fr-FR"/>
              </w:rPr>
              <w:t>es régimes spéciaux des Sénateurs et des Députés</w:t>
            </w:r>
            <w:r w:rsidRPr="00077311">
              <w:rPr>
                <w:rFonts w:ascii="Verdana" w:eastAsia="Times New Roman" w:hAnsi="Verdana" w:cs="Times New Roman"/>
                <w:color w:val="1F497D"/>
                <w:sz w:val="27"/>
                <w:szCs w:val="27"/>
                <w:lang w:eastAsia="fr-FR"/>
              </w:rPr>
              <w:t xml:space="preserve">. </w:t>
            </w:r>
            <w:r w:rsidRPr="00077311">
              <w:rPr>
                <w:rFonts w:ascii="Verdana" w:eastAsia="Times New Roman" w:hAnsi="Verdana" w:cs="Times New Roman"/>
                <w:color w:val="000000"/>
                <w:sz w:val="27"/>
                <w:szCs w:val="27"/>
                <w:lang w:eastAsia="fr-FR"/>
              </w:rPr>
              <w:t xml:space="preserve">Des effectifs pléthoriques de Ministres, de Sénateurs, de Députés et de Fonctionnaires de l’Administration Territoriale de la France : régions, départements, arrondissements, cantons, </w:t>
            </w:r>
            <w:proofErr w:type="spellStart"/>
            <w:r w:rsidRPr="00077311">
              <w:rPr>
                <w:rFonts w:ascii="Verdana" w:eastAsia="Times New Roman" w:hAnsi="Verdana" w:cs="Times New Roman"/>
                <w:color w:val="000000"/>
                <w:sz w:val="27"/>
                <w:szCs w:val="27"/>
                <w:lang w:eastAsia="fr-FR"/>
              </w:rPr>
              <w:t>inter-communalité</w:t>
            </w:r>
            <w:proofErr w:type="spellEnd"/>
            <w:r w:rsidRPr="00077311">
              <w:rPr>
                <w:rFonts w:ascii="Verdana" w:eastAsia="Times New Roman" w:hAnsi="Verdana" w:cs="Times New Roman"/>
                <w:color w:val="000000"/>
                <w:sz w:val="27"/>
                <w:szCs w:val="27"/>
                <w:lang w:eastAsia="fr-FR"/>
              </w:rPr>
              <w:t xml:space="preserve"> et communes ... sans parler de l'administration européenne ...</w:t>
            </w:r>
          </w:p>
          <w:p w:rsidR="00077311" w:rsidRPr="00077311" w:rsidRDefault="00077311" w:rsidP="00077311">
            <w:pPr>
              <w:spacing w:before="100" w:beforeAutospacing="1" w:after="100" w:afterAutospacing="1"/>
              <w:jc w:val="both"/>
              <w:rPr>
                <w:rFonts w:ascii="Times New Roman" w:eastAsia="Times New Roman" w:hAnsi="Times New Roman" w:cs="Times New Roman"/>
                <w:color w:val="000000"/>
                <w:lang w:eastAsia="fr-FR"/>
              </w:rPr>
            </w:pPr>
            <w:r w:rsidRPr="00077311">
              <w:rPr>
                <w:rFonts w:ascii="Verdana" w:eastAsia="Times New Roman" w:hAnsi="Verdana" w:cs="Times New Roman"/>
                <w:color w:val="000000"/>
                <w:sz w:val="27"/>
                <w:szCs w:val="27"/>
                <w:lang w:eastAsia="fr-FR"/>
              </w:rPr>
              <w:t>Des Députés Européens qui ne paient pas un centime de C.S.G et des Présidents de la République en retraite : Giscard, Chirac, Sarkozy et Hollande.</w:t>
            </w:r>
          </w:p>
          <w:p w:rsidR="00077311" w:rsidRPr="00077311" w:rsidRDefault="00077311" w:rsidP="00077311">
            <w:pPr>
              <w:spacing w:before="100" w:beforeAutospacing="1" w:after="100" w:afterAutospacing="1"/>
              <w:jc w:val="both"/>
              <w:rPr>
                <w:rFonts w:ascii="Times New Roman" w:eastAsia="Times New Roman" w:hAnsi="Times New Roman" w:cs="Times New Roman"/>
                <w:color w:val="000000"/>
                <w:lang w:eastAsia="fr-FR"/>
              </w:rPr>
            </w:pPr>
            <w:r w:rsidRPr="00077311">
              <w:rPr>
                <w:rFonts w:ascii="Verdana" w:eastAsia="Times New Roman" w:hAnsi="Verdana" w:cs="Times New Roman"/>
                <w:color w:val="000000"/>
                <w:sz w:val="27"/>
                <w:szCs w:val="27"/>
                <w:lang w:eastAsia="fr-FR"/>
              </w:rPr>
              <w:t>Des Journaleux chouchoutés par le pouvoir en place</w:t>
            </w:r>
            <w:r w:rsidRPr="00077311">
              <w:rPr>
                <w:rFonts w:ascii="Verdana" w:eastAsia="Times New Roman" w:hAnsi="Verdana" w:cs="Times New Roman"/>
                <w:color w:val="1F497D"/>
                <w:sz w:val="27"/>
                <w:szCs w:val="27"/>
                <w:lang w:eastAsia="fr-FR"/>
              </w:rPr>
              <w:t xml:space="preserve">, </w:t>
            </w:r>
            <w:r w:rsidRPr="00077311">
              <w:rPr>
                <w:rFonts w:ascii="Verdana" w:eastAsia="Times New Roman" w:hAnsi="Verdana" w:cs="Times New Roman"/>
                <w:color w:val="000000"/>
                <w:sz w:val="27"/>
                <w:szCs w:val="27"/>
                <w:lang w:eastAsia="fr-FR"/>
              </w:rPr>
              <w:t>ceux qui ne paient rien et reçoivent tout.</w:t>
            </w:r>
          </w:p>
          <w:p w:rsidR="00077311" w:rsidRPr="00077311" w:rsidRDefault="00077311" w:rsidP="00077311">
            <w:pPr>
              <w:spacing w:before="100" w:beforeAutospacing="1" w:after="100" w:afterAutospacing="1"/>
              <w:jc w:val="both"/>
              <w:rPr>
                <w:rFonts w:ascii="Times New Roman" w:eastAsia="Times New Roman" w:hAnsi="Times New Roman" w:cs="Times New Roman"/>
                <w:color w:val="000000"/>
                <w:lang w:eastAsia="fr-FR"/>
              </w:rPr>
            </w:pPr>
            <w:r w:rsidRPr="00077311">
              <w:rPr>
                <w:rFonts w:ascii="Verdana" w:eastAsia="Times New Roman" w:hAnsi="Verdana" w:cs="Times New Roman"/>
                <w:color w:val="000000"/>
                <w:sz w:val="27"/>
                <w:szCs w:val="27"/>
                <w:lang w:eastAsia="fr-FR"/>
              </w:rPr>
              <w:t>Et puis, il faut bien payer les RSA, CMU et tous les assistés venus d'ailleurs, alors tout est bon pour trouver des coupables ...</w:t>
            </w:r>
          </w:p>
          <w:p w:rsidR="00077311" w:rsidRPr="00077311" w:rsidRDefault="00077311" w:rsidP="00077311">
            <w:pPr>
              <w:spacing w:before="100" w:beforeAutospacing="1" w:after="100" w:afterAutospacing="1"/>
              <w:jc w:val="both"/>
              <w:rPr>
                <w:rFonts w:ascii="Times New Roman" w:eastAsia="Times New Roman" w:hAnsi="Times New Roman" w:cs="Times New Roman"/>
                <w:color w:val="000000"/>
                <w:lang w:eastAsia="fr-FR"/>
              </w:rPr>
            </w:pPr>
            <w:r w:rsidRPr="00077311">
              <w:rPr>
                <w:rFonts w:ascii="Verdana" w:eastAsia="Times New Roman" w:hAnsi="Verdana" w:cs="Times New Roman"/>
                <w:color w:val="000000"/>
                <w:sz w:val="27"/>
                <w:szCs w:val="27"/>
                <w:lang w:eastAsia="fr-FR"/>
              </w:rPr>
              <w:lastRenderedPageBreak/>
              <w:t>Au passage, ils sont loin d'expliquer les 12 ou 17 Milliards du trou de la Sécu (même pas fichus de savoir combien).</w:t>
            </w:r>
          </w:p>
          <w:p w:rsidR="00077311" w:rsidRPr="00077311" w:rsidRDefault="00077311" w:rsidP="009D21AB">
            <w:pPr>
              <w:spacing w:before="100" w:beforeAutospacing="1" w:after="100" w:afterAutospacing="1"/>
              <w:jc w:val="both"/>
              <w:rPr>
                <w:rFonts w:ascii="Times New Roman" w:eastAsia="Times New Roman" w:hAnsi="Times New Roman" w:cs="Times New Roman"/>
                <w:color w:val="000000"/>
                <w:lang w:eastAsia="fr-FR"/>
              </w:rPr>
            </w:pPr>
            <w:r w:rsidRPr="00077311">
              <w:rPr>
                <w:rFonts w:ascii="Verdana" w:eastAsia="Times New Roman" w:hAnsi="Verdana" w:cs="Times New Roman"/>
                <w:color w:val="000000"/>
                <w:sz w:val="27"/>
                <w:szCs w:val="27"/>
                <w:lang w:eastAsia="fr-FR"/>
              </w:rPr>
              <w:t xml:space="preserve">Combien de temps les français vont laisser faire cela le ridicule </w:t>
            </w:r>
            <w:r w:rsidR="009D21AB" w:rsidRPr="00077311">
              <w:rPr>
                <w:rFonts w:ascii="Verdana" w:eastAsia="Times New Roman" w:hAnsi="Verdana" w:cs="Times New Roman"/>
                <w:color w:val="000000"/>
                <w:sz w:val="27"/>
                <w:szCs w:val="27"/>
                <w:lang w:eastAsia="fr-FR"/>
              </w:rPr>
              <w:t>absolu. *</w:t>
            </w:r>
            <w:r w:rsidRPr="00077311">
              <w:rPr>
                <w:rFonts w:ascii="Verdana" w:eastAsia="Times New Roman" w:hAnsi="Verdana" w:cs="Times New Roman"/>
                <w:color w:val="000000"/>
                <w:sz w:val="27"/>
                <w:szCs w:val="27"/>
                <w:lang w:eastAsia="fr-FR"/>
              </w:rPr>
              <w:t xml:space="preserve"> </w:t>
            </w:r>
          </w:p>
          <w:p w:rsidR="00077311" w:rsidRPr="00077311" w:rsidRDefault="00077311" w:rsidP="00077311">
            <w:pPr>
              <w:spacing w:before="100" w:beforeAutospacing="1" w:after="100"/>
              <w:ind w:left="888" w:right="720"/>
              <w:jc w:val="both"/>
              <w:rPr>
                <w:rFonts w:ascii="Times New Roman" w:eastAsia="Times New Roman" w:hAnsi="Times New Roman" w:cs="Times New Roman"/>
                <w:color w:val="000000"/>
                <w:lang w:eastAsia="fr-FR"/>
              </w:rPr>
            </w:pPr>
            <w:r w:rsidRPr="00077311">
              <w:rPr>
                <w:rFonts w:ascii="Verdana" w:eastAsia="Times New Roman" w:hAnsi="Verdana" w:cs="Times New Roman"/>
                <w:i/>
                <w:iCs/>
                <w:color w:val="000000"/>
                <w:sz w:val="27"/>
                <w:szCs w:val="27"/>
                <w:lang w:eastAsia="fr-FR"/>
              </w:rPr>
              <w:t>Du Bon Sens quand même .........</w:t>
            </w:r>
          </w:p>
          <w:p w:rsidR="00077311" w:rsidRPr="00077311" w:rsidRDefault="00077311" w:rsidP="009D21AB">
            <w:pPr>
              <w:spacing w:before="100" w:beforeAutospacing="1" w:after="100"/>
              <w:ind w:left="888" w:right="720"/>
              <w:jc w:val="both"/>
              <w:rPr>
                <w:rFonts w:ascii="Times New Roman" w:eastAsia="Times New Roman" w:hAnsi="Times New Roman" w:cs="Times New Roman"/>
                <w:color w:val="000000"/>
                <w:lang w:eastAsia="fr-FR"/>
              </w:rPr>
            </w:pPr>
            <w:bookmarkStart w:id="0" w:name="_GoBack"/>
            <w:bookmarkEnd w:id="0"/>
          </w:p>
        </w:tc>
      </w:tr>
      <w:tr w:rsidR="00077311" w:rsidRPr="00077311" w:rsidTr="00077311">
        <w:tc>
          <w:tcPr>
            <w:tcW w:w="5000" w:type="pct"/>
            <w:tcMar>
              <w:top w:w="30" w:type="dxa"/>
              <w:left w:w="30" w:type="dxa"/>
              <w:bottom w:w="30" w:type="dxa"/>
              <w:right w:w="30" w:type="dxa"/>
            </w:tcMar>
            <w:vAlign w:val="center"/>
            <w:hideMark/>
          </w:tcPr>
          <w:tbl>
            <w:tblPr>
              <w:tblW w:w="5000" w:type="pct"/>
              <w:tblCellMar>
                <w:left w:w="0" w:type="dxa"/>
                <w:right w:w="0" w:type="dxa"/>
              </w:tblCellMar>
              <w:tblLook w:val="04A0" w:firstRow="1" w:lastRow="0" w:firstColumn="1" w:lastColumn="0" w:noHBand="0" w:noVBand="1"/>
            </w:tblPr>
            <w:tblGrid>
              <w:gridCol w:w="8946"/>
              <w:gridCol w:w="60"/>
            </w:tblGrid>
            <w:tr w:rsidR="00077311" w:rsidRPr="00077311">
              <w:tc>
                <w:tcPr>
                  <w:tcW w:w="5000" w:type="pct"/>
                  <w:vAlign w:val="center"/>
                  <w:hideMark/>
                </w:tcPr>
                <w:p w:rsidR="00077311" w:rsidRPr="00077311" w:rsidRDefault="00077311" w:rsidP="00077311">
                  <w:pPr>
                    <w:spacing w:before="100" w:beforeAutospacing="1" w:after="100" w:afterAutospacing="1"/>
                    <w:rPr>
                      <w:rFonts w:ascii="Times New Roman" w:eastAsia="Times New Roman" w:hAnsi="Times New Roman" w:cs="Times New Roman"/>
                      <w:color w:val="000000"/>
                      <w:lang w:eastAsia="fr-FR"/>
                    </w:rPr>
                  </w:pPr>
                  <w:r w:rsidRPr="00077311">
                    <w:rPr>
                      <w:rFonts w:ascii="Times New Roman" w:eastAsia="Times New Roman" w:hAnsi="Times New Roman" w:cs="Times New Roman"/>
                      <w:color w:val="000000"/>
                      <w:lang w:eastAsia="fr-FR"/>
                    </w:rPr>
                    <w:lastRenderedPageBreak/>
                    <w:t> </w:t>
                  </w:r>
                </w:p>
              </w:tc>
              <w:tc>
                <w:tcPr>
                  <w:tcW w:w="0" w:type="auto"/>
                  <w:vAlign w:val="bottom"/>
                  <w:hideMark/>
                </w:tcPr>
                <w:p w:rsidR="00077311" w:rsidRPr="00077311" w:rsidRDefault="00077311" w:rsidP="00077311">
                  <w:pPr>
                    <w:spacing w:before="100" w:beforeAutospacing="1" w:after="100" w:afterAutospacing="1"/>
                    <w:rPr>
                      <w:rFonts w:ascii="Times New Roman" w:eastAsia="Times New Roman" w:hAnsi="Times New Roman" w:cs="Times New Roman"/>
                      <w:color w:val="000000"/>
                      <w:lang w:eastAsia="fr-FR"/>
                    </w:rPr>
                  </w:pPr>
                  <w:r w:rsidRPr="00077311">
                    <w:rPr>
                      <w:rFonts w:ascii="Times New Roman" w:eastAsia="Times New Roman" w:hAnsi="Times New Roman" w:cs="Times New Roman"/>
                      <w:color w:val="000000"/>
                      <w:lang w:eastAsia="fr-FR"/>
                    </w:rPr>
                    <w:t> </w:t>
                  </w:r>
                </w:p>
              </w:tc>
            </w:tr>
          </w:tbl>
          <w:p w:rsidR="00077311" w:rsidRPr="00077311" w:rsidRDefault="00077311" w:rsidP="00077311">
            <w:pPr>
              <w:rPr>
                <w:rFonts w:ascii="Times New Roman" w:eastAsia="Times New Roman" w:hAnsi="Times New Roman" w:cs="Times New Roman"/>
                <w:color w:val="000000"/>
                <w:lang w:eastAsia="fr-FR"/>
              </w:rPr>
            </w:pPr>
          </w:p>
        </w:tc>
      </w:tr>
    </w:tbl>
    <w:p w:rsidR="00077311" w:rsidRPr="00077311" w:rsidRDefault="00077311" w:rsidP="00077311">
      <w:pPr>
        <w:spacing w:before="100" w:beforeAutospacing="1" w:after="100" w:afterAutospacing="1"/>
        <w:rPr>
          <w:rFonts w:ascii="Times New Roman" w:eastAsia="Times New Roman" w:hAnsi="Times New Roman" w:cs="Times New Roman"/>
          <w:lang w:eastAsia="fr-FR"/>
        </w:rPr>
      </w:pPr>
      <w:r w:rsidRPr="00077311">
        <w:rPr>
          <w:rFonts w:ascii="Times New Roman" w:eastAsia="Times New Roman" w:hAnsi="Times New Roman" w:cs="Times New Roman"/>
          <w:lang w:eastAsia="fr-FR"/>
        </w:rPr>
        <w:t> </w:t>
      </w:r>
    </w:p>
    <w:p w:rsidR="00DF103A" w:rsidRDefault="009D21AB"/>
    <w:sectPr w:rsidR="00DF103A" w:rsidSect="000747D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FEE"/>
    <w:rsid w:val="000747D8"/>
    <w:rsid w:val="00077311"/>
    <w:rsid w:val="009D21AB"/>
    <w:rsid w:val="009F2FEE"/>
    <w:rsid w:val="00A84A93"/>
    <w:rsid w:val="00B10C46"/>
    <w:rsid w:val="00DF46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A822B1E"/>
  <w15:chartTrackingRefBased/>
  <w15:docId w15:val="{C78EDB81-6BB7-DF4B-B46D-38B7F36B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x-d0e0f5841b-m-8113317086002975419m-7002121244891986799m-4758125276261953683xox-bdfe861943-m-7532513870765736204xox-9cdac8ec30-msonormal">
    <w:name w:val="ox-d0e0f5841b-m_-8113317086002975419m_-7002121244891986799m_-4758125276261953683x_ox-bdfe861943-m-7532513870765736204xox-9cdac8ec30-msonormal"/>
    <w:basedOn w:val="Normal"/>
    <w:rsid w:val="00077311"/>
    <w:pPr>
      <w:spacing w:before="100" w:beforeAutospacing="1" w:after="100" w:afterAutospacing="1"/>
    </w:pPr>
    <w:rPr>
      <w:rFonts w:ascii="Times New Roman" w:eastAsia="Times New Roman" w:hAnsi="Times New Roman" w:cs="Times New Roman"/>
      <w:lang w:eastAsia="fr-FR"/>
    </w:rPr>
  </w:style>
  <w:style w:type="paragraph" w:customStyle="1" w:styleId="ox-d0e0f5841b-m-8113317086002975419m-7002121244891986799m-4758125276261953683xmsonormal">
    <w:name w:val="ox-d0e0f5841b-m_-8113317086002975419m_-7002121244891986799m_-4758125276261953683x_msonormal"/>
    <w:basedOn w:val="Normal"/>
    <w:rsid w:val="00077311"/>
    <w:pPr>
      <w:spacing w:before="100" w:beforeAutospacing="1" w:after="100" w:afterAutospacing="1"/>
    </w:pPr>
    <w:rPr>
      <w:rFonts w:ascii="Times New Roman" w:eastAsia="Times New Roman" w:hAnsi="Times New Roman" w:cs="Times New Roman"/>
      <w:lang w:eastAsia="fr-FR"/>
    </w:rPr>
  </w:style>
  <w:style w:type="character" w:customStyle="1" w:styleId="ox-d0e0f5841b-m-8113317086002975419m-7002121244891986799m-4758125276261953683xox-bdfe861943-m-7532513870765736204xox-9cdac8ec30-m4676183887458699735xm6729616994102596642gmail-m8473794120752214911m-6581620356163637560m7428031173756933544xm82202827566">
    <w:name w:val="ox-d0e0f5841b-m_-8113317086002975419m_-7002121244891986799m_-4758125276261953683x_ox-bdfe861943-m-7532513870765736204xox-9cdac8ec30-m4676183887458699735xm6729616994102596642gmail-m8473794120752214911m-6581620356163637560m7428031173756933544xm82202827566"/>
    <w:basedOn w:val="Policepardfaut"/>
    <w:rsid w:val="00077311"/>
  </w:style>
  <w:style w:type="paragraph" w:customStyle="1" w:styleId="ox-d0e0f5841b-m-8113317086002975419m-7002121244891986799m-4758125276261953683xox-bdfe861943-msonormal">
    <w:name w:val="ox-d0e0f5841b-m_-8113317086002975419m_-7002121244891986799m_-4758125276261953683x_ox-bdfe861943-msonormal"/>
    <w:basedOn w:val="Normal"/>
    <w:rsid w:val="00077311"/>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978167">
      <w:bodyDiv w:val="1"/>
      <w:marLeft w:val="0"/>
      <w:marRight w:val="0"/>
      <w:marTop w:val="0"/>
      <w:marBottom w:val="0"/>
      <w:divBdr>
        <w:top w:val="none" w:sz="0" w:space="0" w:color="auto"/>
        <w:left w:val="none" w:sz="0" w:space="0" w:color="auto"/>
        <w:bottom w:val="none" w:sz="0" w:space="0" w:color="auto"/>
        <w:right w:val="none" w:sz="0" w:space="0" w:color="auto"/>
      </w:divBdr>
      <w:divsChild>
        <w:div w:id="925500174">
          <w:marLeft w:val="0"/>
          <w:marRight w:val="0"/>
          <w:marTop w:val="0"/>
          <w:marBottom w:val="0"/>
          <w:divBdr>
            <w:top w:val="none" w:sz="0" w:space="0" w:color="auto"/>
            <w:left w:val="none" w:sz="0" w:space="0" w:color="auto"/>
            <w:bottom w:val="none" w:sz="0" w:space="0" w:color="auto"/>
            <w:right w:val="none" w:sz="0" w:space="0" w:color="auto"/>
          </w:divBdr>
          <w:divsChild>
            <w:div w:id="1412894180">
              <w:marLeft w:val="0"/>
              <w:marRight w:val="0"/>
              <w:marTop w:val="0"/>
              <w:marBottom w:val="0"/>
              <w:divBdr>
                <w:top w:val="none" w:sz="0" w:space="0" w:color="auto"/>
                <w:left w:val="none" w:sz="0" w:space="0" w:color="auto"/>
                <w:bottom w:val="none" w:sz="0" w:space="0" w:color="auto"/>
                <w:right w:val="none" w:sz="0" w:space="0" w:color="auto"/>
              </w:divBdr>
              <w:divsChild>
                <w:div w:id="1201551676">
                  <w:marLeft w:val="0"/>
                  <w:marRight w:val="0"/>
                  <w:marTop w:val="0"/>
                  <w:marBottom w:val="0"/>
                  <w:divBdr>
                    <w:top w:val="none" w:sz="0" w:space="0" w:color="auto"/>
                    <w:left w:val="none" w:sz="0" w:space="0" w:color="auto"/>
                    <w:bottom w:val="none" w:sz="0" w:space="0" w:color="auto"/>
                    <w:right w:val="none" w:sz="0" w:space="0" w:color="auto"/>
                  </w:divBdr>
                  <w:divsChild>
                    <w:div w:id="1620257293">
                      <w:marLeft w:val="0"/>
                      <w:marRight w:val="0"/>
                      <w:marTop w:val="300"/>
                      <w:marBottom w:val="0"/>
                      <w:divBdr>
                        <w:top w:val="none" w:sz="0" w:space="0" w:color="auto"/>
                        <w:left w:val="none" w:sz="0" w:space="0" w:color="auto"/>
                        <w:bottom w:val="none" w:sz="0" w:space="0" w:color="auto"/>
                        <w:right w:val="none" w:sz="0" w:space="0" w:color="auto"/>
                      </w:divBdr>
                      <w:divsChild>
                        <w:div w:id="361824472">
                          <w:marLeft w:val="0"/>
                          <w:marRight w:val="0"/>
                          <w:marTop w:val="300"/>
                          <w:marBottom w:val="0"/>
                          <w:divBdr>
                            <w:top w:val="none" w:sz="0" w:space="0" w:color="auto"/>
                            <w:left w:val="none" w:sz="0" w:space="0" w:color="auto"/>
                            <w:bottom w:val="none" w:sz="0" w:space="0" w:color="auto"/>
                            <w:right w:val="none" w:sz="0" w:space="0" w:color="auto"/>
                          </w:divBdr>
                          <w:divsChild>
                            <w:div w:id="1931615671">
                              <w:marLeft w:val="0"/>
                              <w:marRight w:val="0"/>
                              <w:marTop w:val="0"/>
                              <w:marBottom w:val="0"/>
                              <w:divBdr>
                                <w:top w:val="none" w:sz="0" w:space="0" w:color="auto"/>
                                <w:left w:val="none" w:sz="0" w:space="0" w:color="auto"/>
                                <w:bottom w:val="none" w:sz="0" w:space="0" w:color="auto"/>
                                <w:right w:val="none" w:sz="0" w:space="0" w:color="auto"/>
                              </w:divBdr>
                              <w:divsChild>
                                <w:div w:id="733813965">
                                  <w:marLeft w:val="0"/>
                                  <w:marRight w:val="0"/>
                                  <w:marTop w:val="0"/>
                                  <w:marBottom w:val="0"/>
                                  <w:divBdr>
                                    <w:top w:val="none" w:sz="0" w:space="0" w:color="auto"/>
                                    <w:left w:val="none" w:sz="0" w:space="0" w:color="auto"/>
                                    <w:bottom w:val="none" w:sz="0" w:space="0" w:color="auto"/>
                                    <w:right w:val="none" w:sz="0" w:space="0" w:color="auto"/>
                                  </w:divBdr>
                                  <w:divsChild>
                                    <w:div w:id="1352949648">
                                      <w:marLeft w:val="0"/>
                                      <w:marRight w:val="0"/>
                                      <w:marTop w:val="0"/>
                                      <w:marBottom w:val="0"/>
                                      <w:divBdr>
                                        <w:top w:val="none" w:sz="0" w:space="0" w:color="auto"/>
                                        <w:left w:val="none" w:sz="0" w:space="0" w:color="auto"/>
                                        <w:bottom w:val="none" w:sz="0" w:space="0" w:color="auto"/>
                                        <w:right w:val="none" w:sz="0" w:space="0" w:color="auto"/>
                                      </w:divBdr>
                                      <w:divsChild>
                                        <w:div w:id="229316101">
                                          <w:marLeft w:val="0"/>
                                          <w:marRight w:val="0"/>
                                          <w:marTop w:val="0"/>
                                          <w:marBottom w:val="0"/>
                                          <w:divBdr>
                                            <w:top w:val="none" w:sz="0" w:space="0" w:color="auto"/>
                                            <w:left w:val="none" w:sz="0" w:space="0" w:color="auto"/>
                                            <w:bottom w:val="none" w:sz="0" w:space="0" w:color="auto"/>
                                            <w:right w:val="none" w:sz="0" w:space="0" w:color="auto"/>
                                          </w:divBdr>
                                          <w:divsChild>
                                            <w:div w:id="1743528192">
                                              <w:marLeft w:val="0"/>
                                              <w:marRight w:val="0"/>
                                              <w:marTop w:val="0"/>
                                              <w:marBottom w:val="0"/>
                                              <w:divBdr>
                                                <w:top w:val="none" w:sz="0" w:space="0" w:color="auto"/>
                                                <w:left w:val="none" w:sz="0" w:space="0" w:color="auto"/>
                                                <w:bottom w:val="none" w:sz="0" w:space="0" w:color="auto"/>
                                                <w:right w:val="none" w:sz="0" w:space="0" w:color="auto"/>
                                              </w:divBdr>
                                              <w:divsChild>
                                                <w:div w:id="1988822262">
                                                  <w:marLeft w:val="0"/>
                                                  <w:marRight w:val="0"/>
                                                  <w:marTop w:val="0"/>
                                                  <w:marBottom w:val="0"/>
                                                  <w:divBdr>
                                                    <w:top w:val="none" w:sz="0" w:space="0" w:color="auto"/>
                                                    <w:left w:val="none" w:sz="0" w:space="0" w:color="auto"/>
                                                    <w:bottom w:val="none" w:sz="0" w:space="0" w:color="auto"/>
                                                    <w:right w:val="none" w:sz="0" w:space="0" w:color="auto"/>
                                                  </w:divBdr>
                                                  <w:divsChild>
                                                    <w:div w:id="385878406">
                                                      <w:marLeft w:val="0"/>
                                                      <w:marRight w:val="0"/>
                                                      <w:marTop w:val="0"/>
                                                      <w:marBottom w:val="0"/>
                                                      <w:divBdr>
                                                        <w:top w:val="none" w:sz="0" w:space="0" w:color="auto"/>
                                                        <w:left w:val="none" w:sz="0" w:space="0" w:color="auto"/>
                                                        <w:bottom w:val="none" w:sz="0" w:space="0" w:color="auto"/>
                                                        <w:right w:val="none" w:sz="0" w:space="0" w:color="auto"/>
                                                      </w:divBdr>
                                                      <w:divsChild>
                                                        <w:div w:id="1756975080">
                                                          <w:marLeft w:val="0"/>
                                                          <w:marRight w:val="0"/>
                                                          <w:marTop w:val="0"/>
                                                          <w:marBottom w:val="0"/>
                                                          <w:divBdr>
                                                            <w:top w:val="none" w:sz="0" w:space="0" w:color="auto"/>
                                                            <w:left w:val="none" w:sz="0" w:space="0" w:color="auto"/>
                                                            <w:bottom w:val="none" w:sz="0" w:space="0" w:color="auto"/>
                                                            <w:right w:val="none" w:sz="0" w:space="0" w:color="auto"/>
                                                          </w:divBdr>
                                                          <w:divsChild>
                                                            <w:div w:id="2119565998">
                                                              <w:marLeft w:val="0"/>
                                                              <w:marRight w:val="0"/>
                                                              <w:marTop w:val="0"/>
                                                              <w:marBottom w:val="0"/>
                                                              <w:divBdr>
                                                                <w:top w:val="none" w:sz="0" w:space="0" w:color="auto"/>
                                                                <w:left w:val="none" w:sz="0" w:space="0" w:color="auto"/>
                                                                <w:bottom w:val="none" w:sz="0" w:space="0" w:color="auto"/>
                                                                <w:right w:val="none" w:sz="0" w:space="0" w:color="auto"/>
                                                              </w:divBdr>
                                                              <w:divsChild>
                                                                <w:div w:id="1357388752">
                                                                  <w:marLeft w:val="0"/>
                                                                  <w:marRight w:val="0"/>
                                                                  <w:marTop w:val="0"/>
                                                                  <w:marBottom w:val="0"/>
                                                                  <w:divBdr>
                                                                    <w:top w:val="none" w:sz="0" w:space="0" w:color="auto"/>
                                                                    <w:left w:val="none" w:sz="0" w:space="0" w:color="auto"/>
                                                                    <w:bottom w:val="none" w:sz="0" w:space="0" w:color="auto"/>
                                                                    <w:right w:val="none" w:sz="0" w:space="0" w:color="auto"/>
                                                                  </w:divBdr>
                                                                  <w:divsChild>
                                                                    <w:div w:id="2026980035">
                                                                      <w:marLeft w:val="0"/>
                                                                      <w:marRight w:val="0"/>
                                                                      <w:marTop w:val="0"/>
                                                                      <w:marBottom w:val="0"/>
                                                                      <w:divBdr>
                                                                        <w:top w:val="none" w:sz="0" w:space="0" w:color="auto"/>
                                                                        <w:left w:val="none" w:sz="0" w:space="0" w:color="auto"/>
                                                                        <w:bottom w:val="none" w:sz="0" w:space="0" w:color="auto"/>
                                                                        <w:right w:val="none" w:sz="0" w:space="0" w:color="auto"/>
                                                                      </w:divBdr>
                                                                      <w:divsChild>
                                                                        <w:div w:id="1462965045">
                                                                          <w:marLeft w:val="0"/>
                                                                          <w:marRight w:val="0"/>
                                                                          <w:marTop w:val="0"/>
                                                                          <w:marBottom w:val="0"/>
                                                                          <w:divBdr>
                                                                            <w:top w:val="none" w:sz="0" w:space="0" w:color="auto"/>
                                                                            <w:left w:val="none" w:sz="0" w:space="0" w:color="auto"/>
                                                                            <w:bottom w:val="none" w:sz="0" w:space="0" w:color="auto"/>
                                                                            <w:right w:val="none" w:sz="0" w:space="0" w:color="auto"/>
                                                                          </w:divBdr>
                                                                          <w:divsChild>
                                                                            <w:div w:id="1736589502">
                                                                              <w:marLeft w:val="0"/>
                                                                              <w:marRight w:val="0"/>
                                                                              <w:marTop w:val="0"/>
                                                                              <w:marBottom w:val="0"/>
                                                                              <w:divBdr>
                                                                                <w:top w:val="none" w:sz="0" w:space="0" w:color="auto"/>
                                                                                <w:left w:val="none" w:sz="0" w:space="0" w:color="auto"/>
                                                                                <w:bottom w:val="none" w:sz="0" w:space="0" w:color="auto"/>
                                                                                <w:right w:val="none" w:sz="0" w:space="0" w:color="auto"/>
                                                                              </w:divBdr>
                                                                              <w:divsChild>
                                                                                <w:div w:id="723917298">
                                                                                  <w:marLeft w:val="0"/>
                                                                                  <w:marRight w:val="0"/>
                                                                                  <w:marTop w:val="0"/>
                                                                                  <w:marBottom w:val="0"/>
                                                                                  <w:divBdr>
                                                                                    <w:top w:val="none" w:sz="0" w:space="0" w:color="auto"/>
                                                                                    <w:left w:val="none" w:sz="0" w:space="0" w:color="auto"/>
                                                                                    <w:bottom w:val="none" w:sz="0" w:space="0" w:color="auto"/>
                                                                                    <w:right w:val="none" w:sz="0" w:space="0" w:color="auto"/>
                                                                                  </w:divBdr>
                                                                                  <w:divsChild>
                                                                                    <w:div w:id="1970432776">
                                                                                      <w:marLeft w:val="0"/>
                                                                                      <w:marRight w:val="0"/>
                                                                                      <w:marTop w:val="0"/>
                                                                                      <w:marBottom w:val="0"/>
                                                                                      <w:divBdr>
                                                                                        <w:top w:val="none" w:sz="0" w:space="0" w:color="auto"/>
                                                                                        <w:left w:val="none" w:sz="0" w:space="0" w:color="auto"/>
                                                                                        <w:bottom w:val="none" w:sz="0" w:space="0" w:color="auto"/>
                                                                                        <w:right w:val="none" w:sz="0" w:space="0" w:color="auto"/>
                                                                                      </w:divBdr>
                                                                                      <w:divsChild>
                                                                                        <w:div w:id="678115973">
                                                                                          <w:marLeft w:val="0"/>
                                                                                          <w:marRight w:val="0"/>
                                                                                          <w:marTop w:val="0"/>
                                                                                          <w:marBottom w:val="0"/>
                                                                                          <w:divBdr>
                                                                                            <w:top w:val="none" w:sz="0" w:space="0" w:color="auto"/>
                                                                                            <w:left w:val="none" w:sz="0" w:space="0" w:color="auto"/>
                                                                                            <w:bottom w:val="none" w:sz="0" w:space="0" w:color="auto"/>
                                                                                            <w:right w:val="none" w:sz="0" w:space="0" w:color="auto"/>
                                                                                          </w:divBdr>
                                                                                          <w:divsChild>
                                                                                            <w:div w:id="274293574">
                                                                                              <w:marLeft w:val="0"/>
                                                                                              <w:marRight w:val="0"/>
                                                                                              <w:marTop w:val="0"/>
                                                                                              <w:marBottom w:val="0"/>
                                                                                              <w:divBdr>
                                                                                                <w:top w:val="none" w:sz="0" w:space="0" w:color="auto"/>
                                                                                                <w:left w:val="none" w:sz="0" w:space="0" w:color="auto"/>
                                                                                                <w:bottom w:val="none" w:sz="0" w:space="0" w:color="auto"/>
                                                                                                <w:right w:val="none" w:sz="0" w:space="0" w:color="auto"/>
                                                                                              </w:divBdr>
                                                                                              <w:divsChild>
                                                                                                <w:div w:id="173974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07223">
                                                                                          <w:marLeft w:val="0"/>
                                                                                          <w:marRight w:val="0"/>
                                                                                          <w:marTop w:val="0"/>
                                                                                          <w:marBottom w:val="0"/>
                                                                                          <w:divBdr>
                                                                                            <w:top w:val="none" w:sz="0" w:space="0" w:color="auto"/>
                                                                                            <w:left w:val="none" w:sz="0" w:space="0" w:color="auto"/>
                                                                                            <w:bottom w:val="none" w:sz="0" w:space="0" w:color="auto"/>
                                                                                            <w:right w:val="none" w:sz="0" w:space="0" w:color="auto"/>
                                                                                          </w:divBdr>
                                                                                          <w:divsChild>
                                                                                            <w:div w:id="378676664">
                                                                                              <w:marLeft w:val="0"/>
                                                                                              <w:marRight w:val="0"/>
                                                                                              <w:marTop w:val="0"/>
                                                                                              <w:marBottom w:val="0"/>
                                                                                              <w:divBdr>
                                                                                                <w:top w:val="none" w:sz="0" w:space="0" w:color="auto"/>
                                                                                                <w:left w:val="none" w:sz="0" w:space="0" w:color="auto"/>
                                                                                                <w:bottom w:val="none" w:sz="0" w:space="0" w:color="auto"/>
                                                                                                <w:right w:val="none" w:sz="0" w:space="0" w:color="auto"/>
                                                                                              </w:divBdr>
                                                                                              <w:divsChild>
                                                                                                <w:div w:id="4282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155561">
                                                                                          <w:marLeft w:val="0"/>
                                                                                          <w:marRight w:val="0"/>
                                                                                          <w:marTop w:val="0"/>
                                                                                          <w:marBottom w:val="0"/>
                                                                                          <w:divBdr>
                                                                                            <w:top w:val="none" w:sz="0" w:space="0" w:color="auto"/>
                                                                                            <w:left w:val="none" w:sz="0" w:space="0" w:color="auto"/>
                                                                                            <w:bottom w:val="none" w:sz="0" w:space="0" w:color="auto"/>
                                                                                            <w:right w:val="none" w:sz="0" w:space="0" w:color="auto"/>
                                                                                          </w:divBdr>
                                                                                        </w:div>
                                                                                        <w:div w:id="1122335572">
                                                                                          <w:marLeft w:val="0"/>
                                                                                          <w:marRight w:val="0"/>
                                                                                          <w:marTop w:val="0"/>
                                                                                          <w:marBottom w:val="0"/>
                                                                                          <w:divBdr>
                                                                                            <w:top w:val="none" w:sz="0" w:space="0" w:color="auto"/>
                                                                                            <w:left w:val="none" w:sz="0" w:space="0" w:color="auto"/>
                                                                                            <w:bottom w:val="none" w:sz="0" w:space="0" w:color="auto"/>
                                                                                            <w:right w:val="none" w:sz="0" w:space="0" w:color="auto"/>
                                                                                          </w:divBdr>
                                                                                          <w:divsChild>
                                                                                            <w:div w:id="1873179921">
                                                                                              <w:marLeft w:val="0"/>
                                                                                              <w:marRight w:val="0"/>
                                                                                              <w:marTop w:val="0"/>
                                                                                              <w:marBottom w:val="0"/>
                                                                                              <w:divBdr>
                                                                                                <w:top w:val="none" w:sz="0" w:space="0" w:color="auto"/>
                                                                                                <w:left w:val="none" w:sz="0" w:space="0" w:color="auto"/>
                                                                                                <w:bottom w:val="none" w:sz="0" w:space="0" w:color="auto"/>
                                                                                                <w:right w:val="none" w:sz="0" w:space="0" w:color="auto"/>
                                                                                              </w:divBdr>
                                                                                              <w:divsChild>
                                                                                                <w:div w:id="11201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74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551</Words>
  <Characters>3033</Characters>
  <Application>Microsoft Office Word</Application>
  <DocSecurity>0</DocSecurity>
  <Lines>25</Lines>
  <Paragraphs>7</Paragraphs>
  <ScaleCrop>false</ScaleCrop>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BERQUE</dc:creator>
  <cp:keywords/>
  <dc:description/>
  <cp:lastModifiedBy>CLAUDE BERQUE</cp:lastModifiedBy>
  <cp:revision>3</cp:revision>
  <dcterms:created xsi:type="dcterms:W3CDTF">2018-09-12T13:32:00Z</dcterms:created>
  <dcterms:modified xsi:type="dcterms:W3CDTF">2018-09-12T13:37:00Z</dcterms:modified>
</cp:coreProperties>
</file>